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6"/>
        <w:gridCol w:w="7954"/>
      </w:tblGrid>
      <w:tr>
        <w:trPr>
          <w:trHeight w:val="1519" w:hRule="atLeast"/>
        </w:trPr>
        <w:tc>
          <w:tcPr>
            <w:tcW w:w="1616" w:type="dxa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ГОСУДАРСТВЕННОЕ УЧРЕЖДЕНИЕ – УПРАВЛЕНИЕ ПЕНСИОННОГО ФОНДАРОССИЙСКОЙ ФЕДЕРАЦИИ</w:t>
            </w:r>
          </w:p>
          <w:p>
            <w:pPr>
              <w:pStyle w:val="3"/>
              <w:keepLines w:val="false"/>
              <w:numPr>
                <w:ilvl w:val="2"/>
                <w:numId w:val="1"/>
              </w:numPr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</w:t>
            </w:r>
          </w:p>
        </w:tc>
      </w:tr>
    </w:tbl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spacing w:before="0" w:after="240"/>
        <w:jc w:val="center"/>
        <w:rPr>
          <w:rFonts w:ascii="Calibri" w:hAnsi="Calibri" w:asciiTheme="minorHAnsi" w:hAnsiTheme="minorHAnsi"/>
          <w:b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Изменения в правилах выплат по уходу за нетрудоспособными гражданами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При назначении ежемесячной компенсационной выплаты лицам, осуществляющим уход за инвалидами </w:t>
      </w:r>
      <w:r>
        <w:rPr>
          <w:szCs w:val="24"/>
          <w:lang w:val="en-US"/>
        </w:rPr>
        <w:t>I</w:t>
      </w:r>
      <w:r>
        <w:rPr>
          <w:szCs w:val="24"/>
        </w:rPr>
        <w:t xml:space="preserve"> группы, престарелыми, нуждающимися по заключению лечебного учреждения в постоянном постороннем уходе или достигшими возраста 80 лет, значительно упрощено ее оформление.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В частности, теперь для оформления в качестве ухаживающего лица учащимся, достигшим 14 лет, не нужно представлять в ПФР справки об обу</w:t>
      </w:r>
      <w:bookmarkStart w:id="0" w:name="_GoBack"/>
      <w:bookmarkEnd w:id="0"/>
      <w:r>
        <w:rPr>
          <w:szCs w:val="24"/>
        </w:rPr>
        <w:t>чении, разрешение одного из родителей (усыновителя, попечителя) и/или разрешение органа опеки и попечительства. Кроме того, при оформлении ежемесячной компенсационной выплаты ухаживающих лиц освободили от сбора справок из органов службы занятости о неполучении пособия по безработице. Эти и другие необходимые сведения ПФР запросит в рамках межведомственного взаимодействия, а также в федеральных информационных системах. Исключением является только заключение лечебного учреждения о нуждаемости гражданина, не достигшего 80 лет, в постоянном постороннем уходе. Этот документ заявители должны представить в ПФР лично.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Таким образом, с текущего года для оформления ежемесячной компенсационной выплаты требуется лишь заявление  лица, осуществляющего уход, с указанием даты начала ухода и своего места жительства, а также документ, удостоверяющий его личность, и заявление нетрудоспособного гражданина о согласии на осуществление за ним ухода. 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Ежемесячная компенсационная выплата перечисляется вместе с пенсией пенсионера, за которым оформлен уход.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В свою очередь, ухаживающему лицу за один полный год осуществления ухода за нетрудоспособным начисляются 1,8 пенсионных коэффициентов, которые будут учтены при расчете пенсии.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В случае своего трудоустройства ухаживающее лицо обязано незамедлительно сообщить об этом в ПФР для приостановления выплаты.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*</w:t>
      </w:r>
      <w:r>
        <w:rPr>
          <w:i/>
          <w:sz w:val="20"/>
          <w:szCs w:val="24"/>
        </w:rPr>
        <w:t>Постановление Правительства РФ № 278 от 27.02.2021 г. «О внесении изменений в некоторые акты Правительства Российской Федерации»</w:t>
      </w:r>
      <w:r>
        <w:rPr>
          <w:szCs w:val="24"/>
        </w:rPr>
        <w:t>.</w:t>
      </w:r>
    </w:p>
    <w:p>
      <w:pPr>
        <w:pStyle w:val="Normal"/>
        <w:spacing w:before="0" w:after="200"/>
        <w:ind w:firstLine="709"/>
        <w:jc w:val="both"/>
        <w:rPr>
          <w:szCs w:val="24"/>
        </w:rPr>
      </w:pPr>
      <w:r>
        <w:rPr>
          <w:szCs w:val="24"/>
        </w:rPr>
        <w:t xml:space="preserve">Кто и как может оформить компенсационную выплату по уходу за нетрудоспособным гражданином, читайте на сайте ПФР: </w:t>
      </w:r>
      <w:r>
        <w:rPr>
          <w:szCs w:val="24"/>
          <w:u w:val="single"/>
          <w:lang w:val="en-US"/>
        </w:rPr>
        <w:t>pfr</w:t>
      </w:r>
      <w:r>
        <w:rPr>
          <w:szCs w:val="24"/>
          <w:u w:val="single"/>
        </w:rPr>
        <w:t>.</w:t>
      </w:r>
      <w:r>
        <w:rPr>
          <w:szCs w:val="24"/>
          <w:u w:val="single"/>
          <w:lang w:val="en-US"/>
        </w:rPr>
        <w:t>gov</w:t>
      </w:r>
      <w:r>
        <w:rPr>
          <w:szCs w:val="24"/>
          <w:u w:val="single"/>
        </w:rPr>
        <w:t>.</w:t>
      </w:r>
      <w:r>
        <w:rPr>
          <w:szCs w:val="24"/>
          <w:u w:val="single"/>
          <w:lang w:val="en-US"/>
        </w:rPr>
        <w:t>ru</w:t>
      </w:r>
      <w:r>
        <w:rPr>
          <w:szCs w:val="24"/>
          <w:u w:val="single"/>
        </w:rPr>
        <w:t>/</w:t>
      </w:r>
      <w:r>
        <w:rPr>
          <w:szCs w:val="24"/>
          <w:u w:val="single"/>
          <w:lang w:val="en-US"/>
        </w:rPr>
        <w:t>grazhdanam</w:t>
      </w:r>
      <w:r>
        <w:rPr>
          <w:szCs w:val="24"/>
          <w:u w:val="single"/>
        </w:rPr>
        <w:t>/</w:t>
      </w:r>
      <w:r>
        <w:rPr>
          <w:szCs w:val="24"/>
          <w:u w:val="single"/>
          <w:lang w:val="en-US"/>
        </w:rPr>
        <w:t>invalidam</w:t>
      </w:r>
      <w:r>
        <w:rPr>
          <w:szCs w:val="24"/>
          <w:u w:val="single"/>
        </w:rPr>
        <w:t>/</w:t>
      </w:r>
      <w:r>
        <w:rPr>
          <w:szCs w:val="24"/>
          <w:u w:val="single"/>
          <w:lang w:val="en-US"/>
        </w:rPr>
        <w:t>viplati</w:t>
      </w:r>
      <w:r>
        <w:rPr>
          <w:szCs w:val="24"/>
          <w:u w:val="single"/>
        </w:rPr>
        <w:t>_</w:t>
      </w:r>
      <w:r>
        <w:rPr>
          <w:szCs w:val="24"/>
          <w:u w:val="single"/>
          <w:lang w:val="en-US"/>
        </w:rPr>
        <w:t>po</w:t>
      </w:r>
      <w:r>
        <w:rPr>
          <w:szCs w:val="24"/>
          <w:u w:val="single"/>
        </w:rPr>
        <w:t>_</w:t>
      </w:r>
      <w:r>
        <w:rPr>
          <w:szCs w:val="24"/>
          <w:u w:val="single"/>
          <w:lang w:val="en-US"/>
        </w:rPr>
        <w:t>uhody</w:t>
      </w:r>
      <w:r>
        <w:rPr>
          <w:szCs w:val="24"/>
          <w:u w:val="single"/>
        </w:rPr>
        <w:t>/</w:t>
      </w:r>
      <w:r>
        <w:rPr>
          <w:szCs w:val="24"/>
        </w:rPr>
        <w:t>.</w:t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9a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c0af2"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67e84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unhideWhenUsed/>
    <w:rsid w:val="00b7738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c0af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67e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67e8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67e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LibreOffice/6.4.2.2$Windows_x86 LibreOffice_project/4e471d8c02c9c90f512f7f9ead8875b57fcb1ec3</Application>
  <Pages>1</Pages>
  <Words>283</Words>
  <Characters>2024</Characters>
  <CharactersWithSpaces>2300</CharactersWithSpaces>
  <Paragraphs>14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2021-04-14T04:10:00Z</dcterms:created>
  <dc:creator>Сергеева Дарья Сергеевна</dc:creator>
  <dc:description/>
  <dc:language>ru-RU</dc:language>
  <cp:lastModifiedBy/>
  <cp:lastPrinted>2021-04-14T04:10:00Z</cp:lastPrinted>
  <dcterms:modified xsi:type="dcterms:W3CDTF">2021-04-20T09:19:36Z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